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D" w:rsidRPr="00773159" w:rsidRDefault="00D155CD" w:rsidP="00D155CD">
      <w:pPr>
        <w:pStyle w:val="TableParagraph"/>
        <w:kinsoku w:val="0"/>
        <w:overflowPunct w:val="0"/>
        <w:spacing w:after="120"/>
        <w:ind w:left="102" w:right="987"/>
        <w:jc w:val="both"/>
        <w:rPr>
          <w:rFonts w:ascii="Arial" w:hAnsi="Arial" w:cs="Arial"/>
          <w:bCs/>
          <w:iCs/>
          <w:w w:val="90"/>
        </w:rPr>
      </w:pPr>
      <w:r w:rsidRPr="00773159">
        <w:rPr>
          <w:rFonts w:ascii="Arial" w:hAnsi="Arial" w:cs="Arial"/>
          <w:bCs/>
          <w:iCs/>
          <w:w w:val="90"/>
        </w:rPr>
        <w:t>Department/ Centre/ Directorate</w:t>
      </w:r>
      <w:r>
        <w:rPr>
          <w:rFonts w:ascii="Arial" w:hAnsi="Arial" w:cs="Arial"/>
          <w:bCs/>
          <w:iCs/>
          <w:w w:val="90"/>
        </w:rPr>
        <w:t xml:space="preserve">: - </w:t>
      </w:r>
      <w:r w:rsidRPr="00002B40">
        <w:rPr>
          <w:rFonts w:ascii="Arial" w:hAnsi="Arial" w:cs="Arial"/>
          <w:b/>
          <w:bCs/>
          <w:iCs/>
          <w:w w:val="90"/>
          <w:sz w:val="28"/>
          <w:u w:val="single"/>
        </w:rPr>
        <w:t>Centre for Women’s Studies and Research</w:t>
      </w:r>
    </w:p>
    <w:p w:rsidR="00D155CD" w:rsidRPr="00773159" w:rsidRDefault="00D155CD" w:rsidP="00D155CD">
      <w:pPr>
        <w:pStyle w:val="TableParagraph"/>
        <w:kinsoku w:val="0"/>
        <w:overflowPunct w:val="0"/>
        <w:spacing w:after="120"/>
        <w:ind w:left="102" w:right="987"/>
        <w:jc w:val="both"/>
        <w:rPr>
          <w:rFonts w:ascii="Arial" w:hAnsi="Arial" w:cs="Arial"/>
          <w:bCs/>
          <w:iCs/>
          <w:w w:val="90"/>
        </w:rPr>
      </w:pPr>
    </w:p>
    <w:p w:rsidR="00D155CD" w:rsidRPr="00773159" w:rsidRDefault="00D155CD" w:rsidP="00D155CD">
      <w:pPr>
        <w:pStyle w:val="TableParagraph"/>
        <w:kinsoku w:val="0"/>
        <w:overflowPunct w:val="0"/>
        <w:spacing w:after="120"/>
        <w:ind w:left="102" w:right="782"/>
        <w:jc w:val="both"/>
        <w:rPr>
          <w:rFonts w:ascii="Arial" w:hAnsi="Arial" w:cs="Arial"/>
          <w:b/>
          <w:bCs/>
          <w:iCs/>
          <w:w w:val="95"/>
        </w:rPr>
      </w:pPr>
      <w:r w:rsidRPr="00773159">
        <w:rPr>
          <w:rFonts w:ascii="Arial" w:hAnsi="Arial" w:cs="Arial"/>
          <w:b/>
          <w:bCs/>
          <w:iCs/>
          <w:w w:val="90"/>
        </w:rPr>
        <w:t xml:space="preserve">(2.2.2) </w:t>
      </w:r>
      <w:r w:rsidRPr="00773159">
        <w:rPr>
          <w:rFonts w:ascii="Arial" w:hAnsi="Arial" w:cs="Arial"/>
          <w:b/>
          <w:bCs/>
          <w:iCs/>
          <w:w w:val="95"/>
        </w:rPr>
        <w:t>Student - Full time teacher ratio</w:t>
      </w:r>
      <w:r>
        <w:rPr>
          <w:rFonts w:ascii="Arial" w:hAnsi="Arial" w:cs="Arial"/>
          <w:b/>
          <w:bCs/>
          <w:iCs/>
          <w:w w:val="95"/>
        </w:rPr>
        <w:t xml:space="preserve">: </w:t>
      </w:r>
    </w:p>
    <w:p w:rsidR="00D155CD" w:rsidRPr="00773159" w:rsidRDefault="00D155CD" w:rsidP="00D155CD">
      <w:pPr>
        <w:pStyle w:val="TableParagraph"/>
        <w:kinsoku w:val="0"/>
        <w:overflowPunct w:val="0"/>
        <w:spacing w:after="120"/>
        <w:ind w:left="102" w:right="782"/>
        <w:jc w:val="both"/>
        <w:rPr>
          <w:rFonts w:ascii="Arial" w:hAnsi="Arial" w:cs="Arial"/>
          <w:b/>
          <w:bCs/>
          <w:iCs/>
          <w:w w:val="90"/>
        </w:rPr>
      </w:pPr>
      <w:r w:rsidRPr="00773159">
        <w:rPr>
          <w:rFonts w:ascii="Arial" w:hAnsi="Arial" w:cs="Arial"/>
          <w:b/>
          <w:bCs/>
          <w:iCs/>
          <w:w w:val="85"/>
        </w:rPr>
        <w:t xml:space="preserve">Data Requirement for last five years (Academic years </w:t>
      </w:r>
      <w:r w:rsidR="00A16D87">
        <w:rPr>
          <w:rFonts w:ascii="Arial" w:hAnsi="Arial" w:cs="Arial"/>
          <w:b/>
          <w:bCs/>
          <w:iCs/>
          <w:w w:val="90"/>
        </w:rPr>
        <w:t>2013 -2018</w:t>
      </w:r>
      <w:r w:rsidRPr="00773159">
        <w:rPr>
          <w:rFonts w:ascii="Arial" w:hAnsi="Arial" w:cs="Arial"/>
          <w:b/>
          <w:bCs/>
          <w:iCs/>
          <w:w w:val="90"/>
        </w:rPr>
        <w:t>)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361"/>
        <w:gridCol w:w="3118"/>
        <w:gridCol w:w="2853"/>
      </w:tblGrid>
      <w:tr w:rsidR="00D155CD" w:rsidRPr="00773159" w:rsidTr="00EE22BA">
        <w:trPr>
          <w:trHeight w:val="945"/>
        </w:trPr>
        <w:tc>
          <w:tcPr>
            <w:tcW w:w="4361" w:type="dxa"/>
            <w:vAlign w:val="center"/>
          </w:tcPr>
          <w:p w:rsidR="00D155CD" w:rsidRPr="00773159" w:rsidRDefault="00D155CD" w:rsidP="00D155CD">
            <w:pPr>
              <w:pStyle w:val="TableParagraph"/>
              <w:tabs>
                <w:tab w:val="left" w:pos="823"/>
              </w:tabs>
              <w:kinsoku w:val="0"/>
              <w:overflowPunct w:val="0"/>
              <w:spacing w:before="2" w:line="293" w:lineRule="exact"/>
              <w:jc w:val="both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students enrolled in theinstitution</w:t>
            </w:r>
          </w:p>
        </w:tc>
        <w:tc>
          <w:tcPr>
            <w:tcW w:w="3118" w:type="dxa"/>
            <w:vAlign w:val="center"/>
          </w:tcPr>
          <w:p w:rsidR="00D155CD" w:rsidRPr="00773159" w:rsidRDefault="00D155CD" w:rsidP="00D15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159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2853" w:type="dxa"/>
            <w:vAlign w:val="center"/>
          </w:tcPr>
          <w:p w:rsidR="00D155CD" w:rsidRPr="00773159" w:rsidRDefault="00D155CD" w:rsidP="00D155CD">
            <w:pPr>
              <w:pStyle w:val="TableParagraph"/>
              <w:tabs>
                <w:tab w:val="left" w:pos="823"/>
              </w:tabs>
              <w:kinsoku w:val="0"/>
              <w:overflowPunct w:val="0"/>
              <w:spacing w:line="293" w:lineRule="exact"/>
              <w:jc w:val="both"/>
              <w:rPr>
                <w:rFonts w:ascii="Arial" w:hAnsi="Arial" w:cs="Arial"/>
              </w:rPr>
            </w:pPr>
            <w:r w:rsidRPr="00773159">
              <w:rPr>
                <w:rFonts w:ascii="Arial" w:hAnsi="Arial" w:cs="Arial"/>
              </w:rPr>
              <w:t>Total number of full time teachers in theinstitution</w:t>
            </w:r>
          </w:p>
        </w:tc>
      </w:tr>
      <w:tr w:rsidR="00D155CD" w:rsidRPr="00773159" w:rsidTr="00EE22BA">
        <w:trPr>
          <w:trHeight w:val="323"/>
        </w:trPr>
        <w:tc>
          <w:tcPr>
            <w:tcW w:w="4361" w:type="dxa"/>
            <w:vAlign w:val="center"/>
          </w:tcPr>
          <w:p w:rsidR="00D155CD" w:rsidRPr="00773159" w:rsidRDefault="00D155CD" w:rsidP="00D15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Yearly basis 20</w:t>
            </w:r>
          </w:p>
        </w:tc>
        <w:tc>
          <w:tcPr>
            <w:tcW w:w="3118" w:type="dxa"/>
            <w:vAlign w:val="center"/>
          </w:tcPr>
          <w:p w:rsidR="00D155CD" w:rsidRPr="00773159" w:rsidRDefault="00D155CD" w:rsidP="00D15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for Women’s Studies and Research</w:t>
            </w:r>
          </w:p>
        </w:tc>
        <w:tc>
          <w:tcPr>
            <w:tcW w:w="2853" w:type="dxa"/>
            <w:vAlign w:val="center"/>
          </w:tcPr>
          <w:p w:rsidR="00D155CD" w:rsidRDefault="00D155CD" w:rsidP="00D15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Faculty up to 2016</w:t>
            </w:r>
          </w:p>
          <w:p w:rsidR="00D155CD" w:rsidRDefault="00D155CD" w:rsidP="00D15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55CD" w:rsidRDefault="00D155CD" w:rsidP="00D15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55CD" w:rsidRPr="00773159" w:rsidRDefault="00D155CD" w:rsidP="00D155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2017 two faculty members on permanent basis and guest faculty.</w:t>
            </w:r>
          </w:p>
        </w:tc>
      </w:tr>
      <w:tr w:rsidR="00A16D87" w:rsidRPr="00773159" w:rsidTr="000164FD">
        <w:trPr>
          <w:trHeight w:val="323"/>
        </w:trPr>
        <w:tc>
          <w:tcPr>
            <w:tcW w:w="4361" w:type="dxa"/>
            <w:vAlign w:val="center"/>
          </w:tcPr>
          <w:p w:rsidR="00CE1532" w:rsidRPr="000164FD" w:rsidRDefault="00A16D87" w:rsidP="000164FD">
            <w:pPr>
              <w:rPr>
                <w:rFonts w:ascii="Arial" w:hAnsi="Arial" w:cs="Arial"/>
                <w:sz w:val="24"/>
                <w:szCs w:val="24"/>
              </w:rPr>
            </w:pPr>
            <w:r w:rsidRPr="000164FD">
              <w:rPr>
                <w:rFonts w:ascii="Arial" w:hAnsi="Arial" w:cs="Arial"/>
                <w:sz w:val="24"/>
                <w:szCs w:val="24"/>
              </w:rPr>
              <w:t>Yearly</w:t>
            </w:r>
          </w:p>
          <w:p w:rsidR="00CE1532" w:rsidRPr="000164FD" w:rsidRDefault="00A16D87" w:rsidP="000164FD">
            <w:pPr>
              <w:rPr>
                <w:rFonts w:ascii="Arial" w:hAnsi="Arial" w:cs="Arial"/>
                <w:sz w:val="24"/>
                <w:szCs w:val="24"/>
              </w:rPr>
            </w:pPr>
            <w:r w:rsidRPr="000164FD">
              <w:rPr>
                <w:rFonts w:ascii="Arial" w:hAnsi="Arial" w:cs="Arial"/>
                <w:sz w:val="24"/>
                <w:szCs w:val="24"/>
              </w:rPr>
              <w:t>25</w:t>
            </w:r>
            <w:r w:rsidR="00CE1532" w:rsidRPr="000164FD">
              <w:rPr>
                <w:rFonts w:ascii="Arial" w:hAnsi="Arial" w:cs="Arial"/>
                <w:sz w:val="24"/>
                <w:szCs w:val="24"/>
              </w:rPr>
              <w:t>(open)</w:t>
            </w:r>
          </w:p>
          <w:p w:rsidR="00CE1532" w:rsidRPr="000164FD" w:rsidRDefault="00CE1532" w:rsidP="000164FD">
            <w:pPr>
              <w:rPr>
                <w:rFonts w:ascii="Arial" w:hAnsi="Arial" w:cs="Arial"/>
                <w:sz w:val="24"/>
                <w:szCs w:val="24"/>
              </w:rPr>
            </w:pPr>
            <w:r w:rsidRPr="000164FD">
              <w:rPr>
                <w:rFonts w:ascii="Arial" w:hAnsi="Arial" w:cs="Arial"/>
                <w:sz w:val="24"/>
                <w:szCs w:val="24"/>
              </w:rPr>
              <w:t>0</w:t>
            </w:r>
            <w:r w:rsidR="00A16D87" w:rsidRPr="000164F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164FD">
              <w:rPr>
                <w:rFonts w:ascii="Arial" w:hAnsi="Arial" w:cs="Arial"/>
                <w:sz w:val="24"/>
                <w:szCs w:val="24"/>
              </w:rPr>
              <w:t>(</w:t>
            </w:r>
            <w:r w:rsidR="00A16D87" w:rsidRPr="000164FD">
              <w:rPr>
                <w:rFonts w:ascii="Arial" w:hAnsi="Arial" w:cs="Arial"/>
                <w:sz w:val="24"/>
                <w:szCs w:val="24"/>
              </w:rPr>
              <w:t>Reserved Seats</w:t>
            </w:r>
            <w:r w:rsidRPr="000164F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E1532" w:rsidRPr="000164FD" w:rsidRDefault="00CE1532" w:rsidP="000164FD">
            <w:pPr>
              <w:rPr>
                <w:rFonts w:ascii="Arial" w:hAnsi="Arial" w:cs="Arial"/>
                <w:sz w:val="24"/>
                <w:szCs w:val="24"/>
              </w:rPr>
            </w:pPr>
            <w:r w:rsidRPr="000164FD">
              <w:rPr>
                <w:rFonts w:ascii="Arial" w:hAnsi="Arial" w:cs="Arial"/>
                <w:sz w:val="24"/>
                <w:szCs w:val="24"/>
              </w:rPr>
              <w:t>07 (Self Financed)</w:t>
            </w:r>
          </w:p>
          <w:p w:rsidR="00A16D87" w:rsidRPr="000164FD" w:rsidRDefault="00A16D87" w:rsidP="000164FD">
            <w:pPr>
              <w:rPr>
                <w:rFonts w:ascii="Arial" w:hAnsi="Arial" w:cs="Arial"/>
                <w:sz w:val="24"/>
                <w:szCs w:val="24"/>
              </w:rPr>
            </w:pPr>
            <w:r w:rsidRPr="000164FD">
              <w:rPr>
                <w:rFonts w:ascii="Arial" w:hAnsi="Arial" w:cs="Arial"/>
                <w:sz w:val="24"/>
                <w:szCs w:val="24"/>
              </w:rPr>
              <w:t xml:space="preserve">Masters </w:t>
            </w:r>
            <w:r w:rsidR="00CE1532" w:rsidRPr="000164FD">
              <w:rPr>
                <w:rFonts w:ascii="Arial" w:hAnsi="Arial" w:cs="Arial"/>
                <w:sz w:val="24"/>
                <w:szCs w:val="24"/>
              </w:rPr>
              <w:t xml:space="preserve">in Gender Studies </w:t>
            </w:r>
            <w:r w:rsidRPr="000164FD">
              <w:rPr>
                <w:rFonts w:ascii="Arial" w:hAnsi="Arial" w:cs="Arial"/>
                <w:sz w:val="24"/>
                <w:szCs w:val="24"/>
              </w:rPr>
              <w:t>Programme (July 2018)</w:t>
            </w:r>
          </w:p>
        </w:tc>
        <w:tc>
          <w:tcPr>
            <w:tcW w:w="3118" w:type="dxa"/>
            <w:vAlign w:val="center"/>
          </w:tcPr>
          <w:p w:rsidR="00A16D87" w:rsidRPr="00773159" w:rsidRDefault="00A16D87" w:rsidP="00997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for Women’s Studies and Research</w:t>
            </w:r>
          </w:p>
        </w:tc>
        <w:tc>
          <w:tcPr>
            <w:tcW w:w="2853" w:type="dxa"/>
            <w:vAlign w:val="center"/>
          </w:tcPr>
          <w:p w:rsidR="00A16D87" w:rsidRDefault="007F360F" w:rsidP="00CE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2017 two faculty members on permanent basis.</w:t>
            </w:r>
          </w:p>
        </w:tc>
      </w:tr>
    </w:tbl>
    <w:p w:rsidR="00010D45" w:rsidRDefault="00010D45" w:rsidP="00D155CD">
      <w:pPr>
        <w:jc w:val="both"/>
      </w:pPr>
      <w:bookmarkStart w:id="0" w:name="_GoBack"/>
      <w:bookmarkEnd w:id="0"/>
    </w:p>
    <w:sectPr w:rsidR="00010D45" w:rsidSect="008D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5CD"/>
    <w:rsid w:val="00010D45"/>
    <w:rsid w:val="000164FD"/>
    <w:rsid w:val="007F360F"/>
    <w:rsid w:val="008D40A7"/>
    <w:rsid w:val="00A16D87"/>
    <w:rsid w:val="00CE1532"/>
    <w:rsid w:val="00D1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C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5C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C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5C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2018-12-26T05:18:00Z</cp:lastPrinted>
  <dcterms:created xsi:type="dcterms:W3CDTF">2018-12-20T06:29:00Z</dcterms:created>
  <dcterms:modified xsi:type="dcterms:W3CDTF">2019-01-03T06:17:00Z</dcterms:modified>
</cp:coreProperties>
</file>